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8D46" w14:textId="77777777" w:rsidR="00151954" w:rsidRPr="004B4197" w:rsidRDefault="00C00109" w:rsidP="004B4197">
      <w:pPr>
        <w:autoSpaceDE w:val="0"/>
        <w:autoSpaceDN w:val="0"/>
        <w:spacing w:after="160" w:line="360" w:lineRule="exact"/>
        <w:ind w:left="1588"/>
        <w:jc w:val="left"/>
        <w:rPr>
          <w:rFonts w:ascii="Arial" w:eastAsia="ＭＳ ゴシック" w:hAnsi="Arial"/>
          <w:sz w:val="28"/>
        </w:rPr>
      </w:pPr>
      <w:r w:rsidRPr="004B4197">
        <w:rPr>
          <w:rFonts w:ascii="Arial" w:eastAsia="ＭＳ ゴシック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75630EA4" wp14:editId="743590E7">
                <wp:simplePos x="0" y="0"/>
                <wp:positionH relativeFrom="column">
                  <wp:posOffset>0</wp:posOffset>
                </wp:positionH>
                <wp:positionV relativeFrom="page">
                  <wp:posOffset>720090</wp:posOffset>
                </wp:positionV>
                <wp:extent cx="905510" cy="905510"/>
                <wp:effectExtent l="0" t="0" r="3175" b="3175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551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59D8" w14:textId="77777777" w:rsidR="008C74CC" w:rsidRDefault="008C74CC" w:rsidP="002C3A10">
                            <w:pPr>
                              <w:spacing w:line="200" w:lineRule="exact"/>
                              <w:rPr>
                                <w:rFonts w:ascii="Arial" w:hAnsi="Arial"/>
                                <w:b/>
                                <w:color w:val="0000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color w:val="0000FF"/>
                                <w:sz w:val="12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2"/>
                              </w:rPr>
                              <w:t>eave this space for editing. Please delete this instruction before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30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.7pt;width:71.3pt;height:7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SU8gEAANwDAAAOAAAAZHJzL2Uyb0RvYy54bWysU9uO0zAQfUfiHyy/07RVC2zUdLV0VYS0&#10;XKSFD3AcJ7FIPGbGbbJ8PWOn21bLGyIPlsczOT7nzHhzO/adOBokC66Qi9lcCuM0VNY1hfzxff/m&#10;vRQUlKtUB84U8smQvN2+frUZfG6W0EJXGRQM4igffCHbEHyeZaRb0yuagTeOkzVgrwKH2GQVqoHR&#10;+y5bzudvswGw8gjaEPHp/ZSU24Rf10aHr3VNJoiukMwtpBXTWsY1225U3qDyrdUnGuofWPTKOr70&#10;DHWvghIHtH9B9VYjENRhpqHPoK6tNkkDq1nMX6h5bJU3SQubQ/5sE/0/WP3l+Oi/oQjjBxi5gUkE&#10;+QfQP0k42LXKNeaOPBsZs5cjRBhaoyrmsoguZoOn/IQW3aecIm45fIaK+64OARL2WGMfjWLpgi/k&#10;njyd+2DGIDQf3szX6wVnNKdO+3iDyp9/9kjho4FexE0hkdklcHV8oDCVPpfEuwg6W+1t16UAm3LX&#10;oTgqHol9+hL/F2Wdi8UO4m8TYjxJKqOwSWIYy5GTUW0J1RPrRZhGjJ8Eb1rA31IMPF6FpF8HhUaK&#10;7pNjz24Wq1WcxxSs1u+WHOB1przOKKcZqpBBimm7C9MMHzzapk2tmejesc+1TR5cWJ148wglF0/j&#10;Hmf0Ok5Vl0e5/QMAAP//AwBQSwMEFAAGAAgAAAAhAJyQjzDdAAAACAEAAA8AAABkcnMvZG93bnJl&#10;di54bWxMj81ugzAQhO+V8g7WVuqlakwoIS3FRGmlVrnm5wEWvAFUvEbYCeTt65ya4+ysZr7J15Pp&#10;xIUG11pWsJhHIIgrq1uuFRwP3y9vIJxH1thZJgVXcrAuZg85ZtqOvKPL3tcihLDLUEHjfZ9J6aqG&#10;DLq57YmDd7KDQR/kUEs94BjCTSfjKEqlwZZDQ4M9fTVU/e7PRsFpOz4v38fyxx9XuyT9xHZV2qtS&#10;T4/T5gOEp8n/P8MNP6BDEZhKe2btRKcgDPHhunhNQNzsJE5BlAriZRqBLHJ5P6D4AwAA//8DAFBL&#10;AQItABQABgAIAAAAIQC2gziS/gAAAOEBAAATAAAAAAAAAAAAAAAAAAAAAABbQ29udGVudF9UeXBl&#10;c10ueG1sUEsBAi0AFAAGAAgAAAAhADj9If/WAAAAlAEAAAsAAAAAAAAAAAAAAAAALwEAAF9yZWxz&#10;Ly5yZWxzUEsBAi0AFAAGAAgAAAAhAFPH5JTyAQAA3AMAAA4AAAAAAAAAAAAAAAAALgIAAGRycy9l&#10;Mm9Eb2MueG1sUEsBAi0AFAAGAAgAAAAhAJyQjzDdAAAACAEAAA8AAAAAAAAAAAAAAAAATAQAAGRy&#10;cy9kb3ducmV2LnhtbFBLBQYAAAAABAAEAPMAAABWBQAAAAA=&#10;" o:allowoverlap="f" stroked="f">
                <o:lock v:ext="edit" aspectratio="t"/>
                <v:textbox>
                  <w:txbxContent>
                    <w:p w14:paraId="56EB59D8" w14:textId="77777777" w:rsidR="008C74CC" w:rsidRDefault="008C74CC" w:rsidP="002C3A10">
                      <w:pPr>
                        <w:spacing w:line="200" w:lineRule="exact"/>
                        <w:rPr>
                          <w:rFonts w:ascii="Arial" w:hAnsi="Arial"/>
                          <w:b/>
                          <w:color w:val="0000FF"/>
                          <w:sz w:val="12"/>
                        </w:rPr>
                      </w:pPr>
                      <w:r>
                        <w:rPr>
                          <w:rFonts w:ascii="Arial" w:hAnsi="Arial" w:hint="eastAsia"/>
                          <w:b/>
                          <w:color w:val="0000FF"/>
                          <w:sz w:val="1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12"/>
                        </w:rPr>
                        <w:t>eave this space for editing. Please delete this instruction before submission.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A10">
        <w:rPr>
          <w:rFonts w:ascii="Arial" w:eastAsia="ＭＳ ゴシック" w:hAnsi="Arial" w:hint="eastAsia"/>
          <w:sz w:val="28"/>
        </w:rPr>
        <w:t>T</w:t>
      </w:r>
      <w:r w:rsidR="002C3A10">
        <w:rPr>
          <w:rFonts w:ascii="Arial" w:eastAsia="ＭＳ ゴシック" w:hAnsi="Arial"/>
          <w:sz w:val="28"/>
        </w:rPr>
        <w:t xml:space="preserve">itle in English </w:t>
      </w:r>
      <w:r w:rsidR="002C3A10">
        <w:rPr>
          <w:rFonts w:ascii="Arial" w:eastAsia="ＭＳ ゴシック" w:hAnsi="Arial" w:hint="eastAsia"/>
          <w:color w:val="0000FF"/>
          <w:sz w:val="28"/>
        </w:rPr>
        <w:t>(</w:t>
      </w:r>
      <w:r w:rsidR="002C3A10">
        <w:rPr>
          <w:rFonts w:ascii="Arial" w:eastAsia="ＭＳ ゴシック" w:hAnsi="Arial"/>
          <w:color w:val="0000FF"/>
          <w:sz w:val="28"/>
        </w:rPr>
        <w:t>Please Delete the Instruction in Blue Fonts before Submission)</w:t>
      </w:r>
    </w:p>
    <w:p w14:paraId="22527812" w14:textId="33A36DBB" w:rsidR="00151954" w:rsidRPr="004B4197" w:rsidRDefault="00355718" w:rsidP="00303B5A">
      <w:pPr>
        <w:autoSpaceDE w:val="0"/>
        <w:autoSpaceDN w:val="0"/>
        <w:spacing w:after="160" w:line="300" w:lineRule="exact"/>
        <w:ind w:left="1588"/>
        <w:jc w:val="left"/>
        <w:rPr>
          <w:rFonts w:ascii="Arial" w:eastAsia="ＭＳ ゴシック" w:hAnsi="Arial"/>
        </w:rPr>
      </w:pPr>
      <w:r w:rsidRPr="00355718">
        <w:rPr>
          <w:rFonts w:ascii="Arial" w:eastAsia="ＭＳ ゴシック" w:hAnsi="Arial"/>
          <w:u w:val="single"/>
        </w:rPr>
        <w:t xml:space="preserve">Taro </w:t>
      </w:r>
      <w:r w:rsidR="000370D4">
        <w:rPr>
          <w:rFonts w:ascii="Arial" w:eastAsia="ＭＳ ゴシック" w:hAnsi="Arial" w:hint="eastAsia"/>
          <w:u w:val="single"/>
        </w:rPr>
        <w:t>Komaba</w:t>
      </w:r>
      <w:r w:rsidRPr="00355718">
        <w:rPr>
          <w:rFonts w:ascii="Arial" w:eastAsia="ＭＳ ゴシック" w:hAnsi="Arial"/>
        </w:rPr>
        <w:t>,</w:t>
      </w:r>
      <w:r w:rsidRPr="00355718">
        <w:rPr>
          <w:rFonts w:ascii="Arial" w:eastAsia="ＭＳ ゴシック" w:hAnsi="Arial"/>
          <w:vertAlign w:val="superscript"/>
        </w:rPr>
        <w:t>1</w:t>
      </w:r>
      <w:r w:rsidRPr="00355718">
        <w:rPr>
          <w:rFonts w:ascii="Arial" w:eastAsia="ＭＳ ゴシック" w:hAnsi="Arial"/>
        </w:rPr>
        <w:t xml:space="preserve"> Jiro </w:t>
      </w:r>
      <w:r w:rsidR="000370D4">
        <w:rPr>
          <w:rFonts w:ascii="Arial" w:eastAsia="ＭＳ ゴシック" w:hAnsi="Arial" w:hint="eastAsia"/>
        </w:rPr>
        <w:t>Tokyo</w:t>
      </w:r>
      <w:r w:rsidRPr="00355718">
        <w:rPr>
          <w:rFonts w:ascii="Arial" w:eastAsia="ＭＳ ゴシック" w:hAnsi="Arial"/>
        </w:rPr>
        <w:t>,</w:t>
      </w:r>
      <w:r w:rsidRPr="00355718">
        <w:rPr>
          <w:rFonts w:ascii="Arial" w:eastAsia="ＭＳ ゴシック" w:hAnsi="Arial"/>
          <w:vertAlign w:val="superscript"/>
        </w:rPr>
        <w:t>2</w:t>
      </w:r>
      <w:r w:rsidRPr="00355718">
        <w:rPr>
          <w:rFonts w:ascii="Arial" w:eastAsia="ＭＳ ゴシック" w:hAnsi="Arial"/>
        </w:rPr>
        <w:t xml:space="preserve"> and </w:t>
      </w:r>
      <w:r w:rsidR="008B656E">
        <w:rPr>
          <w:rFonts w:ascii="Arial" w:eastAsia="ＭＳ ゴシック" w:hAnsi="Arial"/>
        </w:rPr>
        <w:t>Hanako</w:t>
      </w:r>
      <w:r w:rsidRPr="00355718">
        <w:rPr>
          <w:rFonts w:ascii="Arial" w:eastAsia="ＭＳ ゴシック" w:hAnsi="Arial"/>
        </w:rPr>
        <w:t xml:space="preserve"> </w:t>
      </w:r>
      <w:r w:rsidR="000370D4">
        <w:rPr>
          <w:rFonts w:ascii="Arial" w:eastAsia="ＭＳ ゴシック" w:hAnsi="Arial" w:hint="eastAsia"/>
        </w:rPr>
        <w:t>Meguro</w:t>
      </w:r>
      <w:r w:rsidRPr="00355718">
        <w:rPr>
          <w:rFonts w:ascii="Arial" w:eastAsia="ＭＳ ゴシック" w:hAnsi="Arial"/>
          <w:vertAlign w:val="superscript"/>
        </w:rPr>
        <w:t>1,2</w:t>
      </w:r>
      <w:r w:rsidRPr="00355718">
        <w:rPr>
          <w:rFonts w:ascii="Arial" w:eastAsia="ＭＳ ゴシック" w:hAnsi="Arial"/>
        </w:rPr>
        <w:t xml:space="preserve"> (</w:t>
      </w:r>
      <w:r w:rsidRPr="00355718">
        <w:rPr>
          <w:rFonts w:ascii="Arial" w:eastAsia="ＭＳ ゴシック" w:hAnsi="Arial"/>
          <w:vertAlign w:val="superscript"/>
        </w:rPr>
        <w:t>1</w:t>
      </w:r>
      <w:r w:rsidRPr="00355718">
        <w:rPr>
          <w:rFonts w:ascii="Arial" w:eastAsia="ＭＳ ゴシック" w:hAnsi="Arial"/>
        </w:rPr>
        <w:t xml:space="preserve">Graduate School of XXX, University of YYY; </w:t>
      </w:r>
      <w:r w:rsidRPr="00355718">
        <w:rPr>
          <w:rFonts w:ascii="Arial" w:eastAsia="ＭＳ ゴシック" w:hAnsi="Arial"/>
          <w:vertAlign w:val="superscript"/>
        </w:rPr>
        <w:t>2</w:t>
      </w:r>
      <w:r w:rsidRPr="00355718">
        <w:rPr>
          <w:rFonts w:ascii="Arial" w:eastAsia="ＭＳ ゴシック" w:hAnsi="Arial"/>
        </w:rPr>
        <w:t>ZZZ Research Institute)</w:t>
      </w:r>
    </w:p>
    <w:p w14:paraId="50D50283" w14:textId="77777777" w:rsidR="006C67A8" w:rsidRPr="00232091" w:rsidRDefault="006C67A8" w:rsidP="00AF4A44">
      <w:pPr>
        <w:autoSpaceDE w:val="0"/>
        <w:autoSpaceDN w:val="0"/>
        <w:ind w:left="1588"/>
      </w:pPr>
    </w:p>
    <w:p w14:paraId="16CE295E" w14:textId="181D72D5" w:rsidR="002C3A10" w:rsidRPr="002C3A10" w:rsidRDefault="002C3A10" w:rsidP="00AF4A44">
      <w:pPr>
        <w:autoSpaceDE w:val="0"/>
        <w:autoSpaceDN w:val="0"/>
        <w:rPr>
          <w:color w:val="0000FF"/>
        </w:rPr>
      </w:pPr>
      <w:r w:rsidRPr="002C3A10">
        <w:rPr>
          <w:color w:val="0000FF"/>
        </w:rPr>
        <w:t xml:space="preserve">   Please start </w:t>
      </w:r>
      <w:r w:rsidR="000370D4">
        <w:rPr>
          <w:rFonts w:hint="eastAsia"/>
          <w:color w:val="0000FF"/>
        </w:rPr>
        <w:t xml:space="preserve">the </w:t>
      </w:r>
      <w:r w:rsidRPr="002C3A10">
        <w:rPr>
          <w:color w:val="0000FF"/>
        </w:rPr>
        <w:t xml:space="preserve">main text from here. </w:t>
      </w:r>
      <w:r w:rsidR="000370D4">
        <w:rPr>
          <w:rFonts w:hint="eastAsia"/>
          <w:color w:val="0000FF"/>
        </w:rPr>
        <w:t>P</w:t>
      </w:r>
      <w:r>
        <w:rPr>
          <w:color w:val="0000FF"/>
        </w:rPr>
        <w:t xml:space="preserve">repare a one-page abstract using this template for both oral and poster presentations. </w:t>
      </w:r>
    </w:p>
    <w:p w14:paraId="7E15C373" w14:textId="77777777" w:rsidR="002D519C" w:rsidRDefault="002D519C" w:rsidP="00AF4A44">
      <w:pPr>
        <w:autoSpaceDE w:val="0"/>
        <w:autoSpaceDN w:val="0"/>
        <w:rPr>
          <w:color w:val="0000FF"/>
        </w:rPr>
      </w:pPr>
    </w:p>
    <w:p w14:paraId="23F81DD9" w14:textId="6D05370B" w:rsidR="002C3A10" w:rsidRDefault="00E80736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>D</w:t>
      </w:r>
      <w:r w:rsidR="002C3A10">
        <w:rPr>
          <w:color w:val="0000FF"/>
        </w:rPr>
        <w:t>ocument setting and formatting:</w:t>
      </w:r>
    </w:p>
    <w:p w14:paraId="009DC61B" w14:textId="7D4ACA10" w:rsidR="002C3A10" w:rsidRDefault="002C3A10" w:rsidP="00AF4A44">
      <w:pPr>
        <w:autoSpaceDE w:val="0"/>
        <w:autoSpaceDN w:val="0"/>
        <w:rPr>
          <w:color w:val="0000FF"/>
        </w:rPr>
      </w:pPr>
      <w:r>
        <w:rPr>
          <w:color w:val="0000FF"/>
        </w:rPr>
        <w:t>- Page size: A4 portrait (210</w:t>
      </w:r>
      <w:r w:rsidR="00E80736" w:rsidRPr="00E80736">
        <w:rPr>
          <w:color w:val="0000FF"/>
        </w:rPr>
        <w:t xml:space="preserve"> </w:t>
      </w:r>
      <w:r w:rsidR="00E80736" w:rsidRPr="00E80736">
        <w:rPr>
          <w:color w:val="0000FF"/>
        </w:rPr>
        <w:t>×</w:t>
      </w:r>
      <w:r w:rsidRPr="00E80736">
        <w:rPr>
          <w:color w:val="0000FF"/>
        </w:rPr>
        <w:t xml:space="preserve"> </w:t>
      </w:r>
      <w:r>
        <w:rPr>
          <w:color w:val="0000FF"/>
        </w:rPr>
        <w:t xml:space="preserve">297 mm), </w:t>
      </w:r>
      <w:r w:rsidR="00E80736">
        <w:rPr>
          <w:rFonts w:hint="eastAsia"/>
          <w:color w:val="0000FF"/>
        </w:rPr>
        <w:t xml:space="preserve">with </w:t>
      </w:r>
      <w:r>
        <w:rPr>
          <w:color w:val="0000FF"/>
        </w:rPr>
        <w:t xml:space="preserve">20 mm margins </w:t>
      </w:r>
      <w:r w:rsidR="00E80736">
        <w:rPr>
          <w:rFonts w:hint="eastAsia"/>
          <w:color w:val="0000FF"/>
        </w:rPr>
        <w:t xml:space="preserve">on </w:t>
      </w:r>
      <w:r>
        <w:rPr>
          <w:color w:val="0000FF"/>
        </w:rPr>
        <w:t xml:space="preserve">all sides. </w:t>
      </w:r>
    </w:p>
    <w:p w14:paraId="3FC5BD18" w14:textId="0EF40D58" w:rsidR="002C3A10" w:rsidRDefault="002C3A10" w:rsidP="00AF4A44">
      <w:pPr>
        <w:autoSpaceDE w:val="0"/>
        <w:autoSpaceDN w:val="0"/>
        <w:rPr>
          <w:rFonts w:hint="eastAsia"/>
          <w:color w:val="0000FF"/>
        </w:rPr>
      </w:pPr>
      <w:r>
        <w:rPr>
          <w:rFonts w:hint="eastAsia"/>
          <w:color w:val="0000FF"/>
        </w:rPr>
        <w:t>-</w:t>
      </w:r>
      <w:r>
        <w:rPr>
          <w:color w:val="0000FF"/>
        </w:rPr>
        <w:t xml:space="preserve"> Font: Times New Roman</w:t>
      </w:r>
      <w:r w:rsidR="00E80736">
        <w:rPr>
          <w:rFonts w:hint="eastAsia"/>
          <w:color w:val="0000FF"/>
        </w:rPr>
        <w:t>,</w:t>
      </w:r>
      <w:r>
        <w:rPr>
          <w:color w:val="0000FF"/>
        </w:rPr>
        <w:t xml:space="preserve"> 10 pt</w:t>
      </w:r>
      <w:r w:rsidR="00E80736">
        <w:rPr>
          <w:rFonts w:hint="eastAsia"/>
          <w:color w:val="0000FF"/>
        </w:rPr>
        <w:t>;</w:t>
      </w:r>
      <w:r>
        <w:rPr>
          <w:color w:val="0000FF"/>
        </w:rPr>
        <w:t xml:space="preserve"> recommended line spacing</w:t>
      </w:r>
      <w:r w:rsidR="00E80736">
        <w:rPr>
          <w:rFonts w:hint="eastAsia"/>
          <w:color w:val="0000FF"/>
        </w:rPr>
        <w:t>:</w:t>
      </w:r>
      <w:r>
        <w:rPr>
          <w:color w:val="0000FF"/>
        </w:rPr>
        <w:t xml:space="preserve"> 15 pt</w:t>
      </w:r>
      <w:r w:rsidR="00E80736">
        <w:rPr>
          <w:rFonts w:hint="eastAsia"/>
          <w:color w:val="0000FF"/>
        </w:rPr>
        <w:t>.</w:t>
      </w:r>
    </w:p>
    <w:p w14:paraId="1FF41FE8" w14:textId="503E0ACF" w:rsidR="002C3A10" w:rsidRPr="002C3A10" w:rsidRDefault="002C3A10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>-</w:t>
      </w:r>
      <w:r>
        <w:rPr>
          <w:color w:val="0000FF"/>
        </w:rPr>
        <w:t xml:space="preserve"> </w:t>
      </w:r>
      <w:r w:rsidR="00E80736">
        <w:rPr>
          <w:rFonts w:hint="eastAsia"/>
          <w:color w:val="0000FF"/>
        </w:rPr>
        <w:t>Header space:</w:t>
      </w:r>
      <w:r>
        <w:rPr>
          <w:color w:val="0000FF"/>
        </w:rPr>
        <w:t xml:space="preserve"> </w:t>
      </w:r>
      <w:r w:rsidR="00E80736">
        <w:rPr>
          <w:rFonts w:hint="eastAsia"/>
          <w:color w:val="0000FF"/>
        </w:rPr>
        <w:t>L</w:t>
      </w:r>
      <w:r>
        <w:rPr>
          <w:color w:val="0000FF"/>
        </w:rPr>
        <w:t xml:space="preserve">eave the </w:t>
      </w:r>
      <w:r w:rsidR="00E80736">
        <w:rPr>
          <w:rFonts w:hint="eastAsia"/>
          <w:color w:val="0000FF"/>
        </w:rPr>
        <w:t xml:space="preserve">blank </w:t>
      </w:r>
      <w:r>
        <w:rPr>
          <w:color w:val="0000FF"/>
        </w:rPr>
        <w:t>space (25</w:t>
      </w:r>
      <w:r w:rsidR="00E80736" w:rsidRPr="00E80736">
        <w:rPr>
          <w:color w:val="0000FF"/>
        </w:rPr>
        <w:t xml:space="preserve"> ×</w:t>
      </w:r>
      <w:r w:rsidR="00E80736"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25 mm) </w:t>
      </w:r>
      <w:r w:rsidR="00E80736">
        <w:rPr>
          <w:rFonts w:hint="eastAsia"/>
          <w:color w:val="0000FF"/>
        </w:rPr>
        <w:t xml:space="preserve">in the </w:t>
      </w:r>
      <w:r w:rsidR="00E80736">
        <w:rPr>
          <w:color w:val="0000FF"/>
        </w:rPr>
        <w:t>top-left</w:t>
      </w:r>
      <w:r w:rsidR="00E80736">
        <w:rPr>
          <w:color w:val="0000FF"/>
        </w:rPr>
        <w:t xml:space="preserve"> </w:t>
      </w:r>
      <w:r w:rsidR="00E80736">
        <w:rPr>
          <w:rFonts w:hint="eastAsia"/>
          <w:color w:val="0000FF"/>
        </w:rPr>
        <w:t xml:space="preserve">corner </w:t>
      </w:r>
      <w:r>
        <w:rPr>
          <w:color w:val="0000FF"/>
        </w:rPr>
        <w:t>for edito</w:t>
      </w:r>
      <w:r w:rsidR="00D94F7A">
        <w:rPr>
          <w:color w:val="0000FF"/>
        </w:rPr>
        <w:t>rial</w:t>
      </w:r>
      <w:r w:rsidR="00E80736">
        <w:rPr>
          <w:rFonts w:hint="eastAsia"/>
          <w:color w:val="0000FF"/>
        </w:rPr>
        <w:t xml:space="preserve"> purposes</w:t>
      </w:r>
      <w:r w:rsidR="00D94F7A">
        <w:rPr>
          <w:color w:val="0000FF"/>
        </w:rPr>
        <w:t xml:space="preserve">. The </w:t>
      </w:r>
      <w:proofErr w:type="gramStart"/>
      <w:r w:rsidR="00D94F7A">
        <w:rPr>
          <w:color w:val="0000FF"/>
        </w:rPr>
        <w:t>indentation</w:t>
      </w:r>
      <w:proofErr w:type="gramEnd"/>
      <w:r w:rsidR="00D94F7A">
        <w:rPr>
          <w:color w:val="0000FF"/>
        </w:rPr>
        <w:t xml:space="preserve"> </w:t>
      </w:r>
      <w:r w:rsidR="00E80736">
        <w:rPr>
          <w:rFonts w:hint="eastAsia"/>
          <w:color w:val="0000FF"/>
        </w:rPr>
        <w:t>for</w:t>
      </w:r>
      <w:r w:rsidR="00D94F7A">
        <w:rPr>
          <w:color w:val="0000FF"/>
        </w:rPr>
        <w:t xml:space="preserve"> the header </w:t>
      </w:r>
      <w:r w:rsidR="00E80736">
        <w:rPr>
          <w:rFonts w:hint="eastAsia"/>
          <w:color w:val="0000FF"/>
        </w:rPr>
        <w:t>section</w:t>
      </w:r>
      <w:r w:rsidR="00D94F7A">
        <w:rPr>
          <w:color w:val="0000FF"/>
        </w:rPr>
        <w:t xml:space="preserve"> is 28 mm.</w:t>
      </w:r>
    </w:p>
    <w:p w14:paraId="7378D295" w14:textId="77777777" w:rsidR="002D519C" w:rsidRDefault="002D519C" w:rsidP="00AF4A44">
      <w:pPr>
        <w:autoSpaceDE w:val="0"/>
        <w:autoSpaceDN w:val="0"/>
        <w:rPr>
          <w:color w:val="0000FF"/>
        </w:rPr>
      </w:pPr>
    </w:p>
    <w:p w14:paraId="257AE4F3" w14:textId="7BD7899E" w:rsidR="00E80736" w:rsidRPr="002D519C" w:rsidRDefault="00E80736" w:rsidP="00AF4A44">
      <w:pPr>
        <w:autoSpaceDE w:val="0"/>
        <w:autoSpaceDN w:val="0"/>
        <w:rPr>
          <w:rFonts w:hint="eastAsia"/>
          <w:color w:val="0000FF"/>
        </w:rPr>
      </w:pPr>
      <w:r w:rsidRPr="00E80736">
        <w:rPr>
          <w:color w:val="0000FF"/>
        </w:rPr>
        <w:t>Formatting Details:</w:t>
      </w:r>
    </w:p>
    <w:p w14:paraId="7D338D05" w14:textId="77777777" w:rsidR="0060322F" w:rsidRDefault="00D94F7A" w:rsidP="00AF4A44">
      <w:pPr>
        <w:autoSpaceDE w:val="0"/>
        <w:autoSpaceDN w:val="0"/>
        <w:rPr>
          <w:color w:val="0000FF"/>
        </w:rPr>
      </w:pPr>
      <w:r>
        <w:rPr>
          <w:color w:val="0000FF"/>
        </w:rPr>
        <w:t xml:space="preserve">- </w:t>
      </w:r>
      <w:r w:rsidR="0060322F">
        <w:rPr>
          <w:color w:val="0000FF"/>
        </w:rPr>
        <w:t>Title</w:t>
      </w:r>
    </w:p>
    <w:p w14:paraId="3DB5F26D" w14:textId="044A5938" w:rsidR="002D519C" w:rsidRPr="002D519C" w:rsidRDefault="0060322F" w:rsidP="00AF4A44">
      <w:pPr>
        <w:autoSpaceDE w:val="0"/>
        <w:autoSpaceDN w:val="0"/>
        <w:rPr>
          <w:rFonts w:hint="eastAsia"/>
          <w:color w:val="0000FF"/>
        </w:rPr>
      </w:pPr>
      <w:r>
        <w:rPr>
          <w:color w:val="0000FF"/>
        </w:rPr>
        <w:t xml:space="preserve">  </w:t>
      </w:r>
      <w:r w:rsidR="0099714A">
        <w:rPr>
          <w:rFonts w:hint="eastAsia"/>
          <w:color w:val="0000FF"/>
        </w:rPr>
        <w:t xml:space="preserve">Font: </w:t>
      </w:r>
      <w:r>
        <w:rPr>
          <w:color w:val="0000FF"/>
        </w:rPr>
        <w:t>Arial</w:t>
      </w:r>
      <w:r w:rsidR="0099714A">
        <w:rPr>
          <w:rFonts w:hint="eastAsia"/>
          <w:color w:val="0000FF"/>
        </w:rPr>
        <w:t>,</w:t>
      </w:r>
      <w:r>
        <w:rPr>
          <w:color w:val="0000FF"/>
        </w:rPr>
        <w:t xml:space="preserve"> 14 pt; </w:t>
      </w:r>
      <w:r w:rsidR="0099714A">
        <w:rPr>
          <w:rFonts w:hint="eastAsia"/>
          <w:color w:val="0000FF"/>
        </w:rPr>
        <w:t>L</w:t>
      </w:r>
      <w:r>
        <w:rPr>
          <w:color w:val="0000FF"/>
        </w:rPr>
        <w:t>ine spacing</w:t>
      </w:r>
      <w:r w:rsidR="0099714A">
        <w:rPr>
          <w:rFonts w:hint="eastAsia"/>
          <w:color w:val="0000FF"/>
        </w:rPr>
        <w:t>:</w:t>
      </w:r>
      <w:r>
        <w:rPr>
          <w:color w:val="0000FF"/>
        </w:rPr>
        <w:t xml:space="preserve"> 18 pt; </w:t>
      </w:r>
      <w:r w:rsidR="0099714A">
        <w:rPr>
          <w:rFonts w:hint="eastAsia"/>
          <w:color w:val="0000FF"/>
        </w:rPr>
        <w:t>S</w:t>
      </w:r>
      <w:r w:rsidR="0021273F">
        <w:rPr>
          <w:color w:val="0000FF"/>
        </w:rPr>
        <w:t xml:space="preserve">pacing </w:t>
      </w:r>
      <w:r>
        <w:rPr>
          <w:color w:val="0000FF"/>
        </w:rPr>
        <w:t>after</w:t>
      </w:r>
      <w:r w:rsidR="0099714A">
        <w:rPr>
          <w:rFonts w:hint="eastAsia"/>
          <w:color w:val="0000FF"/>
        </w:rPr>
        <w:t>:</w:t>
      </w:r>
      <w:r w:rsidR="0021273F">
        <w:rPr>
          <w:color w:val="0000FF"/>
        </w:rPr>
        <w:t xml:space="preserve"> </w:t>
      </w:r>
      <w:r>
        <w:rPr>
          <w:color w:val="0000FF"/>
        </w:rPr>
        <w:t>8 pt</w:t>
      </w:r>
      <w:r w:rsidR="0099714A">
        <w:rPr>
          <w:rFonts w:hint="eastAsia"/>
          <w:color w:val="0000FF"/>
        </w:rPr>
        <w:t>.</w:t>
      </w:r>
    </w:p>
    <w:p w14:paraId="082211F3" w14:textId="77777777" w:rsidR="0060322F" w:rsidRDefault="0060322F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>-</w:t>
      </w:r>
      <w:r>
        <w:rPr>
          <w:color w:val="0000FF"/>
        </w:rPr>
        <w:t xml:space="preserve"> </w:t>
      </w:r>
      <w:r w:rsidR="00251542">
        <w:rPr>
          <w:color w:val="0000FF"/>
        </w:rPr>
        <w:t>Author list</w:t>
      </w:r>
    </w:p>
    <w:p w14:paraId="1E173C4B" w14:textId="0829DC1A" w:rsidR="0060322F" w:rsidRDefault="0060322F" w:rsidP="00AF4A44">
      <w:pPr>
        <w:autoSpaceDE w:val="0"/>
        <w:autoSpaceDN w:val="0"/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 </w:t>
      </w:r>
      <w:r w:rsidR="0099714A">
        <w:rPr>
          <w:rFonts w:hint="eastAsia"/>
          <w:color w:val="0000FF"/>
        </w:rPr>
        <w:t xml:space="preserve">Font: </w:t>
      </w:r>
      <w:r>
        <w:rPr>
          <w:color w:val="0000FF"/>
        </w:rPr>
        <w:t>Arial</w:t>
      </w:r>
      <w:r w:rsidR="0099714A">
        <w:rPr>
          <w:rFonts w:hint="eastAsia"/>
          <w:color w:val="0000FF"/>
        </w:rPr>
        <w:t>,</w:t>
      </w:r>
      <w:r>
        <w:rPr>
          <w:color w:val="0000FF"/>
        </w:rPr>
        <w:t xml:space="preserve"> 10 pt</w:t>
      </w:r>
      <w:r w:rsidR="0099714A">
        <w:rPr>
          <w:rFonts w:hint="eastAsia"/>
          <w:color w:val="0000FF"/>
        </w:rPr>
        <w:t>;</w:t>
      </w:r>
      <w:r>
        <w:rPr>
          <w:color w:val="0000FF"/>
        </w:rPr>
        <w:t xml:space="preserve"> </w:t>
      </w:r>
      <w:r w:rsidR="0099714A">
        <w:rPr>
          <w:rFonts w:hint="eastAsia"/>
          <w:color w:val="0000FF"/>
        </w:rPr>
        <w:t>L</w:t>
      </w:r>
      <w:r>
        <w:rPr>
          <w:color w:val="0000FF"/>
        </w:rPr>
        <w:t>ine spacing</w:t>
      </w:r>
      <w:r w:rsidR="0099714A">
        <w:rPr>
          <w:rFonts w:hint="eastAsia"/>
          <w:color w:val="0000FF"/>
        </w:rPr>
        <w:t>:</w:t>
      </w:r>
      <w:r>
        <w:rPr>
          <w:color w:val="0000FF"/>
        </w:rPr>
        <w:t xml:space="preserve"> 15 pt; </w:t>
      </w:r>
      <w:r w:rsidR="0099714A">
        <w:rPr>
          <w:rFonts w:hint="eastAsia"/>
          <w:color w:val="0000FF"/>
        </w:rPr>
        <w:t>S</w:t>
      </w:r>
      <w:r w:rsidR="0021273F">
        <w:rPr>
          <w:color w:val="0000FF"/>
        </w:rPr>
        <w:t>pacing after</w:t>
      </w:r>
      <w:r w:rsidR="0099714A">
        <w:rPr>
          <w:rFonts w:hint="eastAsia"/>
          <w:color w:val="0000FF"/>
        </w:rPr>
        <w:t>:</w:t>
      </w:r>
      <w:r w:rsidR="0021273F">
        <w:rPr>
          <w:color w:val="0000FF"/>
        </w:rPr>
        <w:t xml:space="preserve"> </w:t>
      </w:r>
      <w:r>
        <w:rPr>
          <w:color w:val="0000FF"/>
        </w:rPr>
        <w:t>8 pt</w:t>
      </w:r>
      <w:r w:rsidR="000370D4">
        <w:rPr>
          <w:rFonts w:hint="eastAsia"/>
          <w:color w:val="0000FF"/>
        </w:rPr>
        <w:t>.</w:t>
      </w:r>
    </w:p>
    <w:p w14:paraId="7C70D8BE" w14:textId="47953898" w:rsidR="00251542" w:rsidRDefault="00251542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 </w:t>
      </w:r>
      <w:r w:rsidR="0099714A">
        <w:rPr>
          <w:rFonts w:hint="eastAsia"/>
          <w:color w:val="0000FF"/>
        </w:rPr>
        <w:t>U</w:t>
      </w:r>
      <w:r>
        <w:rPr>
          <w:color w:val="0000FF"/>
        </w:rPr>
        <w:t>nderline the presenter</w:t>
      </w:r>
      <w:r w:rsidR="0099714A">
        <w:rPr>
          <w:color w:val="0000FF"/>
        </w:rPr>
        <w:t>’</w:t>
      </w:r>
      <w:r w:rsidR="0099714A">
        <w:rPr>
          <w:rFonts w:hint="eastAsia"/>
          <w:color w:val="0000FF"/>
        </w:rPr>
        <w:t>s name</w:t>
      </w:r>
      <w:r>
        <w:rPr>
          <w:color w:val="0000FF"/>
        </w:rPr>
        <w:t>.</w:t>
      </w:r>
    </w:p>
    <w:p w14:paraId="1037E684" w14:textId="667B57C0" w:rsidR="00251542" w:rsidRDefault="00251542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 </w:t>
      </w:r>
      <w:r w:rsidR="0099714A">
        <w:rPr>
          <w:rFonts w:hint="eastAsia"/>
          <w:color w:val="0000FF"/>
        </w:rPr>
        <w:t>I</w:t>
      </w:r>
      <w:r>
        <w:rPr>
          <w:color w:val="0000FF"/>
        </w:rPr>
        <w:t>nclude the affiliation</w:t>
      </w:r>
      <w:r w:rsidR="0099714A">
        <w:rPr>
          <w:rFonts w:hint="eastAsia"/>
          <w:color w:val="0000FF"/>
        </w:rPr>
        <w:t>s</w:t>
      </w:r>
      <w:r>
        <w:rPr>
          <w:color w:val="0000FF"/>
        </w:rPr>
        <w:t xml:space="preserve"> in parenthesis.</w:t>
      </w:r>
    </w:p>
    <w:p w14:paraId="4B93023C" w14:textId="0002FEFB" w:rsidR="00251542" w:rsidRDefault="00251542" w:rsidP="0099714A">
      <w:pPr>
        <w:autoSpaceDE w:val="0"/>
        <w:autoSpaceDN w:val="0"/>
        <w:ind w:firstLineChars="50" w:firstLine="100"/>
        <w:rPr>
          <w:color w:val="0000FF"/>
        </w:rPr>
      </w:pPr>
      <w:r>
        <w:rPr>
          <w:rFonts w:hint="eastAsia"/>
          <w:color w:val="0000FF"/>
        </w:rPr>
        <w:t xml:space="preserve"> </w:t>
      </w:r>
      <w:r w:rsidR="0099714A" w:rsidRPr="0099714A">
        <w:rPr>
          <w:color w:val="0000FF"/>
        </w:rPr>
        <w:t>Use superscript numbers to indicate multiple affiliations.</w:t>
      </w:r>
    </w:p>
    <w:p w14:paraId="61C99F0C" w14:textId="77777777" w:rsidR="00DA7D1E" w:rsidRPr="002D519C" w:rsidRDefault="00DA7D1E" w:rsidP="00AF4A44">
      <w:pPr>
        <w:autoSpaceDE w:val="0"/>
        <w:autoSpaceDN w:val="0"/>
        <w:rPr>
          <w:color w:val="0000FF"/>
        </w:rPr>
      </w:pPr>
    </w:p>
    <w:p w14:paraId="0EE774BE" w14:textId="77777777" w:rsidR="005731D5" w:rsidRDefault="002914A8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>M</w:t>
      </w:r>
      <w:r>
        <w:rPr>
          <w:color w:val="0000FF"/>
        </w:rPr>
        <w:t>ain text</w:t>
      </w:r>
    </w:p>
    <w:p w14:paraId="60764748" w14:textId="1A9A4EBB" w:rsidR="00443492" w:rsidRDefault="00443492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 </w:t>
      </w:r>
      <w:r w:rsidR="0099714A">
        <w:rPr>
          <w:rFonts w:hint="eastAsia"/>
          <w:color w:val="0000FF"/>
        </w:rPr>
        <w:t>S</w:t>
      </w:r>
      <w:r>
        <w:rPr>
          <w:color w:val="0000FF"/>
        </w:rPr>
        <w:t xml:space="preserve">tart the main text after a blank line. </w:t>
      </w:r>
    </w:p>
    <w:p w14:paraId="34998014" w14:textId="2CCB1AF3" w:rsidR="001B0171" w:rsidRDefault="00443492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 Font: </w:t>
      </w:r>
      <w:r w:rsidR="002D519C" w:rsidRPr="002D519C">
        <w:rPr>
          <w:rFonts w:hint="eastAsia"/>
          <w:color w:val="0000FF"/>
        </w:rPr>
        <w:t>Times New Roman</w:t>
      </w:r>
      <w:r w:rsidR="0099714A">
        <w:rPr>
          <w:rFonts w:hint="eastAsia"/>
          <w:color w:val="0000FF"/>
        </w:rPr>
        <w:t>,</w:t>
      </w:r>
      <w:r w:rsidR="002D519C" w:rsidRPr="002D519C">
        <w:rPr>
          <w:rFonts w:hint="eastAsia"/>
          <w:color w:val="0000FF"/>
        </w:rPr>
        <w:t xml:space="preserve"> 10 pt</w:t>
      </w:r>
      <w:r w:rsidR="000370D4">
        <w:rPr>
          <w:rFonts w:hint="eastAsia"/>
          <w:color w:val="0000FF"/>
        </w:rPr>
        <w:t>.</w:t>
      </w:r>
    </w:p>
    <w:p w14:paraId="75A1CFE0" w14:textId="77777777" w:rsidR="0099714A" w:rsidRDefault="00443492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 Line spacing</w:t>
      </w:r>
      <w:r w:rsidR="009F2D1C">
        <w:rPr>
          <w:color w:val="0000FF"/>
        </w:rPr>
        <w:t>: Single spacing</w:t>
      </w:r>
      <w:r>
        <w:rPr>
          <w:color w:val="0000FF"/>
        </w:rPr>
        <w:t xml:space="preserve"> (or </w:t>
      </w:r>
      <w:r w:rsidR="009F2D1C">
        <w:rPr>
          <w:color w:val="0000FF"/>
        </w:rPr>
        <w:t>Exactly</w:t>
      </w:r>
      <w:r>
        <w:rPr>
          <w:color w:val="0000FF"/>
        </w:rPr>
        <w:t xml:space="preserve"> 15 pt),</w:t>
      </w:r>
    </w:p>
    <w:p w14:paraId="7FD360D2" w14:textId="3B116681" w:rsidR="00443492" w:rsidRDefault="0099714A" w:rsidP="0099714A">
      <w:pPr>
        <w:autoSpaceDE w:val="0"/>
        <w:autoSpaceDN w:val="0"/>
        <w:ind w:firstLineChars="100" w:firstLine="200"/>
        <w:rPr>
          <w:color w:val="0000FF"/>
        </w:rPr>
      </w:pPr>
      <w:r>
        <w:rPr>
          <w:rFonts w:hint="eastAsia"/>
          <w:color w:val="0000FF"/>
        </w:rPr>
        <w:t>T</w:t>
      </w:r>
      <w:r w:rsidR="00155A76">
        <w:rPr>
          <w:color w:val="0000FF"/>
        </w:rPr>
        <w:t xml:space="preserve">ext </w:t>
      </w:r>
      <w:r>
        <w:rPr>
          <w:rFonts w:hint="eastAsia"/>
          <w:color w:val="0000FF"/>
        </w:rPr>
        <w:t>alignment: J</w:t>
      </w:r>
      <w:r w:rsidR="00443492">
        <w:rPr>
          <w:color w:val="0000FF"/>
        </w:rPr>
        <w:t>ustifi</w:t>
      </w:r>
      <w:r w:rsidR="00155A76">
        <w:rPr>
          <w:color w:val="0000FF"/>
        </w:rPr>
        <w:t>ed.</w:t>
      </w:r>
    </w:p>
    <w:p w14:paraId="6B364528" w14:textId="77777777" w:rsidR="002D519C" w:rsidRPr="00155A76" w:rsidRDefault="002D519C" w:rsidP="00AF4A44">
      <w:pPr>
        <w:autoSpaceDE w:val="0"/>
        <w:autoSpaceDN w:val="0"/>
        <w:rPr>
          <w:color w:val="0000FF"/>
        </w:rPr>
      </w:pPr>
    </w:p>
    <w:p w14:paraId="1C080CE4" w14:textId="77777777" w:rsidR="002D519C" w:rsidRPr="002D519C" w:rsidRDefault="00C00109" w:rsidP="00AF4A44">
      <w:pPr>
        <w:autoSpaceDE w:val="0"/>
        <w:autoSpaceDN w:val="0"/>
        <w:rPr>
          <w:color w:val="0000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04DA57" wp14:editId="43390F27">
                <wp:simplePos x="0" y="0"/>
                <wp:positionH relativeFrom="column">
                  <wp:posOffset>4191000</wp:posOffset>
                </wp:positionH>
                <wp:positionV relativeFrom="paragraph">
                  <wp:posOffset>77470</wp:posOffset>
                </wp:positionV>
                <wp:extent cx="1752600" cy="2323465"/>
                <wp:effectExtent l="5715" t="11430" r="13335" b="825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32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3144" w14:textId="77777777" w:rsidR="008C74CC" w:rsidRPr="008C74CC" w:rsidRDefault="00C00109" w:rsidP="00E41879">
                            <w:r w:rsidRPr="008C74CC">
                              <w:rPr>
                                <w:noProof/>
                              </w:rPr>
                              <w:drawing>
                                <wp:inline distT="0" distB="0" distL="0" distR="0" wp14:anchorId="372A0457" wp14:editId="61F53E6B">
                                  <wp:extent cx="1619250" cy="15335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4BB23A" w14:textId="77777777" w:rsidR="008C74CC" w:rsidRPr="00625150" w:rsidRDefault="008C74CC" w:rsidP="00E41879">
                            <w:pPr>
                              <w:spacing w:line="200" w:lineRule="exac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625150">
                              <w:rPr>
                                <w:rFonts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F</w:t>
                            </w:r>
                            <w:r w:rsidRPr="00625150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igure 1.</w:t>
                            </w:r>
                            <w:r w:rsidRPr="0062515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5150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Optimized</w:t>
                            </w:r>
                            <w:r w:rsidRPr="0062515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structure of the inclusion complex between Janus-type</w:t>
                            </w:r>
                            <w:r w:rsidRPr="00625150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515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β-CD dimer and methyl </w:t>
                            </w:r>
                            <w:proofErr w:type="spellStart"/>
                            <w:r w:rsidRPr="00625150">
                              <w:rPr>
                                <w:color w:val="0000FF"/>
                                <w:sz w:val="18"/>
                                <w:szCs w:val="18"/>
                              </w:rPr>
                              <w:t>docosahexaenoate</w:t>
                            </w:r>
                            <w:proofErr w:type="spellEnd"/>
                            <w:r w:rsidRPr="00625150"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4DA57" id="テキスト ボックス 2" o:spid="_x0000_s1027" type="#_x0000_t202" style="position:absolute;left:0;text-align:left;margin-left:330pt;margin-top:6.1pt;width:138pt;height:18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0lFAIAADMEAAAOAAAAZHJzL2Uyb0RvYy54bWysU9tu2zAMfR+wfxD0vthxk7Q14hRdugwD&#10;ugvQ7QNkWbaFyaImKbGzry8lO2m2vRXzg0Ca0iF5eLi+GzpFDsI6Cbqg81lKidAcKqmbgv74vnt3&#10;Q4nzTFdMgRYFPQpH7zZv36x7k4sMWlCVsARBtMt7U9DWe5MnieOt6JibgREagzXYjnl0bZNUlvWI&#10;3qkkS9NV0oOtjAUunMO/D2OQbiJ+XQvuv9a1E56ogmJtPp42nmU4k82a5Y1lppV8KoO9ooqOSY1J&#10;z1APzDOyt/IfqE5yCw5qP+PQJVDXkovYA3YzT//q5qllRsRekBxnzjS5/wfLvxyezDdL/PAeBhxg&#10;bMKZR+A/HdGwbZluxL210LeCVZh4HihLeuPy6Wmg2uUugJT9Z6hwyGzvIQINte0CK9gnQXQcwPFM&#10;uhg84SHl9TJbpRjiGMuusqvFahlzsPz03FjnPwroSDAKanGqEZ4dHp0P5bD8dCVkc6BktZNKRcc2&#10;5VZZcmCogF38JvQ/rilN+oLeLrPlyMArIDrpUcpKdgW9ScM3iivw9kFXUWieSTXaWLLSE5GBu5FF&#10;P5QDkdXEcuC1hOqIzFoYlYubhkYL9jclPaq2oO7XnllBifqkcTq388UiyDw6i+V1ho69jJSXEaY5&#10;QhXUUzKaWz+uxt5Y2bSY6aSHe5zoTkauX6qaykdlxhFMWxSkf+nHWy+7vnkGAAD//wMAUEsDBBQA&#10;BgAIAAAAIQCs0Gvw4QAAAAoBAAAPAAAAZHJzL2Rvd25yZXYueG1sTI/NTsMwEITvSLyDtUjcqN1U&#10;Mm2IUyEEEhyqigJC3Fx7SVL8E8VOG96e5QTHnRnNflOtJ+/YEYfUxaBgPhPAMJhou9AoeH15uFoC&#10;S1kHq10MqOAbE6zr87NKlzaewjMed7lhVBJSqRW0Ofcl58m06HWaxR4DeZ9x8DrTOTTcDvpE5d7x&#10;QgjJve4CfWh1j3ctmq/d6BXcm/5xtf1wh/eteRNyFJunQ9wodXkx3d4AyzjlvzD84hM61MS0j2Ow&#10;iTkFUgrakskoCmAUWC0kCXsFi+vlHHhd8f8T6h8AAAD//wMAUEsBAi0AFAAGAAgAAAAhALaDOJL+&#10;AAAA4QEAABMAAAAAAAAAAAAAAAAAAAAAAFtDb250ZW50X1R5cGVzXS54bWxQSwECLQAUAAYACAAA&#10;ACEAOP0h/9YAAACUAQAACwAAAAAAAAAAAAAAAAAvAQAAX3JlbHMvLnJlbHNQSwECLQAUAAYACAAA&#10;ACEA8ErdJRQCAAAzBAAADgAAAAAAAAAAAAAAAAAuAgAAZHJzL2Uyb0RvYy54bWxQSwECLQAUAAYA&#10;CAAAACEArNBr8OEAAAAKAQAADwAAAAAAAAAAAAAAAABuBAAAZHJzL2Rvd25yZXYueG1sUEsFBgAA&#10;AAAEAAQA8wAAAHwFAAAAAA==&#10;" strokecolor="white">
                <v:textbox style="mso-fit-shape-to-text:t">
                  <w:txbxContent>
                    <w:p w14:paraId="1B813144" w14:textId="77777777" w:rsidR="008C74CC" w:rsidRPr="008C74CC" w:rsidRDefault="00C00109" w:rsidP="00E41879">
                      <w:r w:rsidRPr="008C74CC">
                        <w:rPr>
                          <w:noProof/>
                        </w:rPr>
                        <w:drawing>
                          <wp:inline distT="0" distB="0" distL="0" distR="0" wp14:anchorId="372A0457" wp14:editId="61F53E6B">
                            <wp:extent cx="1619250" cy="15335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4BB23A" w14:textId="77777777" w:rsidR="008C74CC" w:rsidRPr="00625150" w:rsidRDefault="008C74CC" w:rsidP="00E41879">
                      <w:pPr>
                        <w:spacing w:line="200" w:lineRule="exact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625150">
                        <w:rPr>
                          <w:rFonts w:hint="eastAsia"/>
                          <w:b/>
                          <w:color w:val="0000FF"/>
                          <w:sz w:val="18"/>
                          <w:szCs w:val="18"/>
                        </w:rPr>
                        <w:t>F</w:t>
                      </w:r>
                      <w:r w:rsidRPr="00625150">
                        <w:rPr>
                          <w:b/>
                          <w:color w:val="0000FF"/>
                          <w:sz w:val="18"/>
                          <w:szCs w:val="18"/>
                        </w:rPr>
                        <w:t>igure 1.</w:t>
                      </w:r>
                      <w:r w:rsidRPr="00625150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625150"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Optimized</w:t>
                      </w:r>
                      <w:r w:rsidRPr="00625150">
                        <w:rPr>
                          <w:color w:val="0000FF"/>
                          <w:sz w:val="18"/>
                          <w:szCs w:val="18"/>
                        </w:rPr>
                        <w:t xml:space="preserve"> structure of the inclusion complex between Janus-type</w:t>
                      </w:r>
                      <w:r w:rsidRPr="00625150"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625150">
                        <w:rPr>
                          <w:color w:val="0000FF"/>
                          <w:sz w:val="18"/>
                          <w:szCs w:val="18"/>
                        </w:rPr>
                        <w:t>β-CD dimer and methyl docosahexaenoate.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242">
        <w:rPr>
          <w:color w:val="0000FF"/>
        </w:rPr>
        <w:t>Graphics</w:t>
      </w:r>
      <w:r w:rsidR="002D519C" w:rsidRPr="002D519C">
        <w:rPr>
          <w:color w:val="0000FF"/>
        </w:rPr>
        <w:t xml:space="preserve"> </w:t>
      </w:r>
    </w:p>
    <w:p w14:paraId="7BE335F4" w14:textId="355CB683" w:rsidR="00A2009F" w:rsidRPr="002807E9" w:rsidRDefault="00A55242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color w:val="0000FF"/>
        </w:rPr>
        <w:t xml:space="preserve"> Use high</w:t>
      </w:r>
      <w:r w:rsidR="0099714A">
        <w:rPr>
          <w:rFonts w:hint="eastAsia"/>
          <w:color w:val="0000FF"/>
        </w:rPr>
        <w:t>-</w:t>
      </w:r>
      <w:r>
        <w:rPr>
          <w:color w:val="0000FF"/>
        </w:rPr>
        <w:t>quality graphics (</w:t>
      </w:r>
      <w:r w:rsidR="0099714A">
        <w:rPr>
          <w:rFonts w:hint="eastAsia"/>
          <w:color w:val="0000FF"/>
        </w:rPr>
        <w:t>resolution:</w:t>
      </w:r>
      <w:r>
        <w:rPr>
          <w:color w:val="0000FF"/>
        </w:rPr>
        <w:t xml:space="preserve"> 300 dpi</w:t>
      </w:r>
      <w:r w:rsidR="0099714A">
        <w:rPr>
          <w:rFonts w:hint="eastAsia"/>
          <w:color w:val="0000FF"/>
        </w:rPr>
        <w:t xml:space="preserve"> or higher</w:t>
      </w:r>
      <w:r>
        <w:rPr>
          <w:color w:val="0000FF"/>
        </w:rPr>
        <w:t>) when using bitmap graphic</w:t>
      </w:r>
      <w:r w:rsidR="009F2D1C">
        <w:rPr>
          <w:color w:val="0000FF"/>
        </w:rPr>
        <w:t>s</w:t>
      </w:r>
      <w:r>
        <w:rPr>
          <w:color w:val="0000FF"/>
        </w:rPr>
        <w:t xml:space="preserve"> (jpg, tiff, etc.). Paste the graphic either inline or </w:t>
      </w:r>
      <w:r w:rsidR="0099714A">
        <w:rPr>
          <w:rFonts w:hint="eastAsia"/>
          <w:color w:val="0000FF"/>
        </w:rPr>
        <w:t>with</w:t>
      </w:r>
      <w:r>
        <w:rPr>
          <w:color w:val="0000FF"/>
        </w:rPr>
        <w:t>in a text box with a suitable caption.</w:t>
      </w:r>
      <w:r w:rsidR="00EC069A">
        <w:rPr>
          <w:rFonts w:hint="eastAsia"/>
          <w:color w:val="0000FF"/>
        </w:rPr>
        <w:t xml:space="preserve"> </w:t>
      </w:r>
      <w:r w:rsidR="002807E9" w:rsidRPr="002807E9">
        <w:rPr>
          <w:color w:val="0000FF"/>
        </w:rPr>
        <w:t>There are no restrictions on the use of colors</w:t>
      </w:r>
      <w:r w:rsidR="00C77364">
        <w:rPr>
          <w:color w:val="0000FF"/>
        </w:rPr>
        <w:t xml:space="preserve"> (</w:t>
      </w:r>
      <w:r w:rsidR="001E78BE">
        <w:rPr>
          <w:color w:val="0000FF"/>
        </w:rPr>
        <w:t xml:space="preserve">the </w:t>
      </w:r>
      <w:r w:rsidR="00C77364">
        <w:rPr>
          <w:color w:val="0000FF"/>
        </w:rPr>
        <w:t>abstracts will be printed in monochrome)</w:t>
      </w:r>
      <w:r w:rsidR="002807E9" w:rsidRPr="002807E9">
        <w:rPr>
          <w:color w:val="0000FF"/>
        </w:rPr>
        <w:t>.</w:t>
      </w:r>
    </w:p>
    <w:p w14:paraId="5699DB82" w14:textId="77777777" w:rsidR="002807E9" w:rsidRDefault="002807E9" w:rsidP="00AF4A44">
      <w:pPr>
        <w:autoSpaceDE w:val="0"/>
        <w:autoSpaceDN w:val="0"/>
        <w:rPr>
          <w:color w:val="0000FF"/>
        </w:rPr>
      </w:pPr>
    </w:p>
    <w:p w14:paraId="6786EC75" w14:textId="7D1B9871" w:rsidR="002807E9" w:rsidRPr="002807E9" w:rsidRDefault="000453D9" w:rsidP="002807E9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>T</w:t>
      </w:r>
      <w:r>
        <w:rPr>
          <w:color w:val="0000FF"/>
        </w:rPr>
        <w:t xml:space="preserve">he editorial will use the uploaded </w:t>
      </w:r>
      <w:r w:rsidR="000370D4">
        <w:rPr>
          <w:rFonts w:hint="eastAsia"/>
          <w:color w:val="0000FF"/>
        </w:rPr>
        <w:t>PDF</w:t>
      </w:r>
      <w:r>
        <w:rPr>
          <w:color w:val="0000FF"/>
        </w:rPr>
        <w:t xml:space="preserve"> file </w:t>
      </w:r>
      <w:r w:rsidR="0099714A">
        <w:rPr>
          <w:rFonts w:hint="eastAsia"/>
          <w:color w:val="0000FF"/>
        </w:rPr>
        <w:t>to compile</w:t>
      </w:r>
      <w:r w:rsidR="00E01D91">
        <w:rPr>
          <w:color w:val="0000FF"/>
        </w:rPr>
        <w:t xml:space="preserve"> </w:t>
      </w:r>
      <w:r>
        <w:rPr>
          <w:color w:val="0000FF"/>
        </w:rPr>
        <w:t>abstract booklets.</w:t>
      </w:r>
      <w:r w:rsidR="002807E9" w:rsidRPr="002807E9">
        <w:rPr>
          <w:rFonts w:hint="eastAsia"/>
          <w:color w:val="0000FF"/>
        </w:rPr>
        <w:t xml:space="preserve"> </w:t>
      </w:r>
      <w:r w:rsidR="0099714A">
        <w:rPr>
          <w:rFonts w:hint="eastAsia"/>
          <w:color w:val="0000FF"/>
        </w:rPr>
        <w:t>Ensure that</w:t>
      </w:r>
      <w:r w:rsidR="00C725E1">
        <w:rPr>
          <w:rFonts w:hint="eastAsia"/>
          <w:color w:val="0000FF"/>
        </w:rPr>
        <w:t xml:space="preserve"> the final</w:t>
      </w:r>
      <w:r w:rsidR="002807E9" w:rsidRPr="002807E9">
        <w:rPr>
          <w:color w:val="0000FF"/>
        </w:rPr>
        <w:t xml:space="preserve"> </w:t>
      </w:r>
      <w:r w:rsidR="0099714A">
        <w:rPr>
          <w:rFonts w:hint="eastAsia"/>
          <w:color w:val="0000FF"/>
        </w:rPr>
        <w:t>PDF</w:t>
      </w:r>
      <w:r w:rsidR="002807E9" w:rsidRPr="002807E9">
        <w:rPr>
          <w:color w:val="0000FF"/>
        </w:rPr>
        <w:t xml:space="preserve"> file </w:t>
      </w:r>
      <w:r w:rsidR="00C725E1">
        <w:rPr>
          <w:rFonts w:hint="eastAsia"/>
          <w:color w:val="0000FF"/>
        </w:rPr>
        <w:t>size does not exceed</w:t>
      </w:r>
      <w:r w:rsidR="002807E9" w:rsidRPr="002807E9">
        <w:rPr>
          <w:color w:val="0000FF"/>
        </w:rPr>
        <w:t xml:space="preserve"> 500 KB.</w:t>
      </w:r>
      <w:r w:rsidR="002807E9">
        <w:rPr>
          <w:rFonts w:hint="eastAsia"/>
          <w:color w:val="0000FF"/>
        </w:rPr>
        <w:t xml:space="preserve"> </w:t>
      </w:r>
    </w:p>
    <w:p w14:paraId="3E2A235D" w14:textId="77777777" w:rsidR="002D519C" w:rsidRPr="002807E9" w:rsidRDefault="002D519C" w:rsidP="000453D9">
      <w:pPr>
        <w:autoSpaceDE w:val="0"/>
        <w:autoSpaceDN w:val="0"/>
        <w:rPr>
          <w:color w:val="0000FF"/>
        </w:rPr>
      </w:pPr>
    </w:p>
    <w:p w14:paraId="719B7EF9" w14:textId="77777777" w:rsidR="006C67A8" w:rsidRPr="00EC069A" w:rsidRDefault="006C67A8"/>
    <w:sectPr w:rsidR="006C67A8" w:rsidRPr="00EC069A">
      <w:pgSz w:w="11906" w:h="16838"/>
      <w:pgMar w:top="1134" w:right="1134" w:bottom="1134" w:left="1134" w:header="851" w:footer="851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13B0" w14:textId="77777777" w:rsidR="00625E30" w:rsidRDefault="00625E30" w:rsidP="002807E9">
      <w:r>
        <w:separator/>
      </w:r>
    </w:p>
  </w:endnote>
  <w:endnote w:type="continuationSeparator" w:id="0">
    <w:p w14:paraId="77B6D74F" w14:textId="77777777" w:rsidR="00625E30" w:rsidRDefault="00625E30" w:rsidP="0028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7794" w14:textId="77777777" w:rsidR="00625E30" w:rsidRDefault="00625E30" w:rsidP="002807E9">
      <w:r>
        <w:separator/>
      </w:r>
    </w:p>
  </w:footnote>
  <w:footnote w:type="continuationSeparator" w:id="0">
    <w:p w14:paraId="72FAE2B0" w14:textId="77777777" w:rsidR="00625E30" w:rsidRDefault="00625E30" w:rsidP="0028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960"/>
  <w:drawingGridHorizontalSpacing w:val="120"/>
  <w:drawingGridVerticalSpacing w:val="1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D2"/>
    <w:rsid w:val="00017F8F"/>
    <w:rsid w:val="00020D7E"/>
    <w:rsid w:val="000370D4"/>
    <w:rsid w:val="000453D9"/>
    <w:rsid w:val="0005064A"/>
    <w:rsid w:val="00065033"/>
    <w:rsid w:val="00091DF3"/>
    <w:rsid w:val="000B2B03"/>
    <w:rsid w:val="000C13CE"/>
    <w:rsid w:val="00104DEC"/>
    <w:rsid w:val="00133EFD"/>
    <w:rsid w:val="00135DF5"/>
    <w:rsid w:val="00151954"/>
    <w:rsid w:val="00155A76"/>
    <w:rsid w:val="001B0171"/>
    <w:rsid w:val="001B1716"/>
    <w:rsid w:val="001C0701"/>
    <w:rsid w:val="001D3DC8"/>
    <w:rsid w:val="001E78BE"/>
    <w:rsid w:val="0021273F"/>
    <w:rsid w:val="002439AF"/>
    <w:rsid w:val="00251542"/>
    <w:rsid w:val="00270041"/>
    <w:rsid w:val="002807E9"/>
    <w:rsid w:val="002914A8"/>
    <w:rsid w:val="002C3A10"/>
    <w:rsid w:val="002D519C"/>
    <w:rsid w:val="00303B5A"/>
    <w:rsid w:val="003300D2"/>
    <w:rsid w:val="003424B8"/>
    <w:rsid w:val="00353826"/>
    <w:rsid w:val="0035471C"/>
    <w:rsid w:val="00355718"/>
    <w:rsid w:val="00362E3A"/>
    <w:rsid w:val="00376C81"/>
    <w:rsid w:val="003C658D"/>
    <w:rsid w:val="004017E2"/>
    <w:rsid w:val="00405D8B"/>
    <w:rsid w:val="00443492"/>
    <w:rsid w:val="004A74F6"/>
    <w:rsid w:val="004B4197"/>
    <w:rsid w:val="004F6AAD"/>
    <w:rsid w:val="005074C3"/>
    <w:rsid w:val="00510747"/>
    <w:rsid w:val="00525AB4"/>
    <w:rsid w:val="00560D0A"/>
    <w:rsid w:val="0056387D"/>
    <w:rsid w:val="005731D5"/>
    <w:rsid w:val="005B0429"/>
    <w:rsid w:val="005C4AE4"/>
    <w:rsid w:val="005C6ED9"/>
    <w:rsid w:val="005D5692"/>
    <w:rsid w:val="0060322F"/>
    <w:rsid w:val="00625150"/>
    <w:rsid w:val="00625E30"/>
    <w:rsid w:val="00644B7C"/>
    <w:rsid w:val="006567A0"/>
    <w:rsid w:val="006723EF"/>
    <w:rsid w:val="00682AE3"/>
    <w:rsid w:val="006C1F32"/>
    <w:rsid w:val="006C67A8"/>
    <w:rsid w:val="006E2D8C"/>
    <w:rsid w:val="00724BE7"/>
    <w:rsid w:val="00752175"/>
    <w:rsid w:val="0076436F"/>
    <w:rsid w:val="007A1A4A"/>
    <w:rsid w:val="007C7923"/>
    <w:rsid w:val="007E4E1B"/>
    <w:rsid w:val="007E566A"/>
    <w:rsid w:val="008018BC"/>
    <w:rsid w:val="00885106"/>
    <w:rsid w:val="008A6870"/>
    <w:rsid w:val="008B656E"/>
    <w:rsid w:val="008C4BCE"/>
    <w:rsid w:val="008C4E78"/>
    <w:rsid w:val="008C74CC"/>
    <w:rsid w:val="00901781"/>
    <w:rsid w:val="00903CE7"/>
    <w:rsid w:val="00935264"/>
    <w:rsid w:val="00967A0E"/>
    <w:rsid w:val="0099278E"/>
    <w:rsid w:val="0099714A"/>
    <w:rsid w:val="009B077F"/>
    <w:rsid w:val="009F2D1C"/>
    <w:rsid w:val="00A0107F"/>
    <w:rsid w:val="00A2009F"/>
    <w:rsid w:val="00A326CA"/>
    <w:rsid w:val="00A42CCC"/>
    <w:rsid w:val="00A5518D"/>
    <w:rsid w:val="00A55242"/>
    <w:rsid w:val="00A70B50"/>
    <w:rsid w:val="00AE7CDA"/>
    <w:rsid w:val="00AF4A44"/>
    <w:rsid w:val="00B07E2E"/>
    <w:rsid w:val="00B72F1F"/>
    <w:rsid w:val="00B9485F"/>
    <w:rsid w:val="00BB043E"/>
    <w:rsid w:val="00C00109"/>
    <w:rsid w:val="00C208F2"/>
    <w:rsid w:val="00C51787"/>
    <w:rsid w:val="00C6366D"/>
    <w:rsid w:val="00C725E1"/>
    <w:rsid w:val="00C77364"/>
    <w:rsid w:val="00CB0A6E"/>
    <w:rsid w:val="00CE38A4"/>
    <w:rsid w:val="00D1715E"/>
    <w:rsid w:val="00D501D2"/>
    <w:rsid w:val="00D94F7A"/>
    <w:rsid w:val="00DA7D1E"/>
    <w:rsid w:val="00DC22AB"/>
    <w:rsid w:val="00E01D91"/>
    <w:rsid w:val="00E40BA5"/>
    <w:rsid w:val="00E41879"/>
    <w:rsid w:val="00E545E1"/>
    <w:rsid w:val="00E80736"/>
    <w:rsid w:val="00EC069A"/>
    <w:rsid w:val="00F22DB7"/>
    <w:rsid w:val="00F80F59"/>
    <w:rsid w:val="00F870B8"/>
    <w:rsid w:val="00FB1B55"/>
    <w:rsid w:val="00FB52DD"/>
    <w:rsid w:val="00FD128F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3537E6"/>
  <w15:chartTrackingRefBased/>
  <w15:docId w15:val="{E1D48967-EB18-42E8-976E-673D1B29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7E9"/>
    <w:rPr>
      <w:rFonts w:ascii="Times New Roman" w:eastAsia="ＭＳ 明朝" w:hAnsi="Times New Roman"/>
      <w:color w:val="000000"/>
      <w:kern w:val="2"/>
    </w:rPr>
  </w:style>
  <w:style w:type="paragraph" w:styleId="a5">
    <w:name w:val="footer"/>
    <w:basedOn w:val="a"/>
    <w:link w:val="a6"/>
    <w:uiPriority w:val="99"/>
    <w:unhideWhenUsed/>
    <w:rsid w:val="0028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7E9"/>
    <w:rPr>
      <w:rFonts w:ascii="Times New Roman" w:eastAsia="ＭＳ 明朝" w:hAnsi="Times New Roman"/>
      <w:color w:val="000000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807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07E9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○○ホストの合成と××認識能</vt:lpstr>
      <vt:lpstr>○○ホストの合成と××認識能</vt:lpstr>
    </vt:vector>
  </TitlesOfParts>
  <Company>University of Tsukuba</Company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○○ホストの合成と××認識能</dc:title>
  <dc:subject/>
  <dc:creator>Shigehisa AKINE</dc:creator>
  <cp:keywords/>
  <cp:lastModifiedBy>洋一 増井</cp:lastModifiedBy>
  <cp:revision>2</cp:revision>
  <cp:lastPrinted>2019-12-27T09:47:00Z</cp:lastPrinted>
  <dcterms:created xsi:type="dcterms:W3CDTF">2025-02-26T02:18:00Z</dcterms:created>
  <dcterms:modified xsi:type="dcterms:W3CDTF">2025-02-26T02:18:00Z</dcterms:modified>
</cp:coreProperties>
</file>